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6C9C6C9E" w:rsidR="00A05EDC" w:rsidRPr="00606631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de </w:t>
      </w:r>
      <w:r w:rsidRPr="005B56C3">
        <w:rPr>
          <w:rFonts w:ascii="Arial" w:hAnsi="Arial" w:cs="Arial"/>
          <w:sz w:val="28"/>
          <w:szCs w:val="28"/>
          <w:lang w:val="es-ES"/>
        </w:rPr>
        <w:t>reporte:</w:t>
      </w:r>
      <w:r w:rsidR="00DA78BF" w:rsidRPr="005B56C3">
        <w:rPr>
          <w:rFonts w:ascii="Arial" w:hAnsi="Arial" w:cs="Arial"/>
          <w:sz w:val="28"/>
          <w:szCs w:val="28"/>
          <w:lang w:val="es-ES"/>
        </w:rPr>
        <w:t xml:space="preserve"> </w:t>
      </w:r>
      <w:r w:rsidR="00910003" w:rsidRPr="005B56C3">
        <w:rPr>
          <w:rFonts w:ascii="Arial" w:hAnsi="Arial" w:cs="Arial"/>
          <w:sz w:val="28"/>
          <w:szCs w:val="28"/>
          <w:lang w:val="es-ES"/>
        </w:rPr>
        <w:t>30</w:t>
      </w:r>
      <w:r w:rsidR="00950657" w:rsidRPr="005B56C3">
        <w:rPr>
          <w:rFonts w:ascii="Arial" w:hAnsi="Arial" w:cs="Arial"/>
          <w:sz w:val="28"/>
          <w:szCs w:val="28"/>
          <w:lang w:val="es-ES"/>
        </w:rPr>
        <w:t>/</w:t>
      </w:r>
      <w:r w:rsidR="00C369DC" w:rsidRPr="005B56C3">
        <w:rPr>
          <w:rFonts w:ascii="Arial" w:hAnsi="Arial" w:cs="Arial"/>
          <w:sz w:val="28"/>
          <w:szCs w:val="28"/>
          <w:lang w:val="es-ES"/>
        </w:rPr>
        <w:t>03</w:t>
      </w:r>
      <w:r w:rsidR="00950657" w:rsidRPr="005B56C3">
        <w:rPr>
          <w:rFonts w:ascii="Arial" w:hAnsi="Arial" w:cs="Arial"/>
          <w:sz w:val="28"/>
          <w:szCs w:val="28"/>
          <w:lang w:val="es-ES"/>
        </w:rPr>
        <w:t>/</w:t>
      </w:r>
      <w:r w:rsidR="00C369DC" w:rsidRPr="005B56C3">
        <w:rPr>
          <w:rFonts w:ascii="Arial" w:hAnsi="Arial" w:cs="Arial"/>
          <w:sz w:val="28"/>
          <w:szCs w:val="28"/>
          <w:lang w:val="es-ES"/>
        </w:rPr>
        <w:t>20</w:t>
      </w:r>
      <w:r w:rsidR="00950657" w:rsidRPr="005B56C3">
        <w:rPr>
          <w:rFonts w:ascii="Arial" w:hAnsi="Arial" w:cs="Arial"/>
          <w:sz w:val="28"/>
          <w:szCs w:val="28"/>
          <w:lang w:val="es-ES"/>
        </w:rPr>
        <w:t>2</w:t>
      </w:r>
      <w:r w:rsidR="00C369DC" w:rsidRPr="005B56C3">
        <w:rPr>
          <w:rFonts w:ascii="Arial" w:hAnsi="Arial" w:cs="Arial"/>
          <w:sz w:val="28"/>
          <w:szCs w:val="28"/>
          <w:lang w:val="es-ES"/>
        </w:rPr>
        <w:t>2</w:t>
      </w:r>
      <w:r w:rsidR="00950657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005A71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005A71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20A52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20A52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2E3CE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1F91E37E" w:rsidR="00005A71" w:rsidRPr="005B56C3" w:rsidRDefault="00910003" w:rsidP="00C369DC">
            <w:pPr>
              <w:jc w:val="center"/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5B56C3">
              <w:rPr>
                <w:rFonts w:ascii="Arial" w:hAnsi="Arial" w:cs="Arial"/>
                <w:sz w:val="22"/>
                <w:szCs w:val="28"/>
                <w:lang w:val="es-ES"/>
              </w:rPr>
              <w:t>12</w:t>
            </w:r>
            <w:r w:rsidR="00005A71" w:rsidRPr="005B56C3">
              <w:rPr>
                <w:rFonts w:ascii="Arial" w:hAnsi="Arial" w:cs="Arial"/>
                <w:sz w:val="22"/>
                <w:szCs w:val="28"/>
                <w:lang w:val="es-ES"/>
              </w:rPr>
              <w:t>:00</w:t>
            </w:r>
            <w:r w:rsidR="00C369DC" w:rsidRPr="005B56C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  <w:proofErr w:type="spellStart"/>
            <w:r w:rsidR="00C369DC" w:rsidRPr="005B56C3">
              <w:rPr>
                <w:rFonts w:ascii="Arial" w:hAnsi="Arial" w:cs="Arial"/>
                <w:sz w:val="22"/>
                <w:szCs w:val="28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5290CBA2" w:rsidR="00005A71" w:rsidRPr="005B56C3" w:rsidRDefault="00910003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5B56C3">
              <w:rPr>
                <w:rFonts w:ascii="Arial" w:hAnsi="Arial" w:cs="Arial"/>
                <w:sz w:val="22"/>
                <w:szCs w:val="28"/>
                <w:lang w:val="es-ES"/>
              </w:rPr>
              <w:t>24 de marzo</w:t>
            </w:r>
            <w:r w:rsidR="00C369DC" w:rsidRPr="005B56C3">
              <w:rPr>
                <w:rFonts w:ascii="Arial" w:hAnsi="Arial" w:cs="Arial"/>
                <w:sz w:val="22"/>
                <w:szCs w:val="28"/>
                <w:lang w:val="es-ES"/>
              </w:rPr>
              <w:t xml:space="preserve"> 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5B56C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1F1414C7" w14:textId="6F4417D7" w:rsidR="009D787E" w:rsidRPr="005B56C3" w:rsidRDefault="00C369DC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B56C3">
              <w:rPr>
                <w:rFonts w:ascii="Arial" w:hAnsi="Arial" w:cs="Arial"/>
                <w:b/>
                <w:lang w:val="es-ES"/>
              </w:rPr>
              <w:t>Por la UJAT:</w:t>
            </w:r>
          </w:p>
          <w:p w14:paraId="740DBAA8" w14:textId="77777777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Lic. Guillermo Narváez Osorio</w:t>
            </w:r>
          </w:p>
          <w:p w14:paraId="53D38121" w14:textId="225379D6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Rector de la Universidad Juárez Autónoma de Tabasco</w:t>
            </w:r>
          </w:p>
          <w:p w14:paraId="7775BB6A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4B68FD27" w14:textId="046C8FC1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Dr. Wilfrido Miguel Contreras Sánchez</w:t>
            </w:r>
          </w:p>
          <w:p w14:paraId="15C4A859" w14:textId="7AA3C5F1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Secretario de Investigación, Posgrado y Vinculación</w:t>
            </w:r>
          </w:p>
          <w:p w14:paraId="6EFB080B" w14:textId="1241D226" w:rsidR="009D787E" w:rsidRPr="005B56C3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12CD83FB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  <w:bCs/>
              </w:rPr>
            </w:pPr>
            <w:r w:rsidRPr="005B56C3">
              <w:rPr>
                <w:rFonts w:ascii="Arial" w:hAnsi="Arial" w:cs="Arial"/>
                <w:bCs/>
              </w:rPr>
              <w:t>Dr. Arturo Magaña Contreras</w:t>
            </w:r>
          </w:p>
          <w:p w14:paraId="12254F28" w14:textId="51E63220" w:rsidR="009D787E" w:rsidRPr="005B56C3" w:rsidRDefault="00910003" w:rsidP="00910003">
            <w:pPr>
              <w:pStyle w:val="Sinespaciado"/>
              <w:rPr>
                <w:rFonts w:ascii="Arial" w:hAnsi="Arial" w:cs="Arial"/>
                <w:bCs/>
              </w:rPr>
            </w:pPr>
            <w:r w:rsidRPr="005B56C3">
              <w:rPr>
                <w:rFonts w:ascii="Arial" w:hAnsi="Arial" w:cs="Arial"/>
                <w:bCs/>
              </w:rPr>
              <w:t>Di</w:t>
            </w:r>
            <w:r w:rsidRPr="005B56C3">
              <w:rPr>
                <w:rFonts w:ascii="Arial" w:hAnsi="Arial" w:cs="Arial"/>
                <w:bCs/>
              </w:rPr>
              <w:t xml:space="preserve">rector de la División Académica </w:t>
            </w:r>
            <w:r w:rsidRPr="005B56C3">
              <w:rPr>
                <w:rFonts w:ascii="Arial" w:hAnsi="Arial" w:cs="Arial"/>
                <w:bCs/>
              </w:rPr>
              <w:t>Multidisciplinaria de los Ríos</w:t>
            </w:r>
          </w:p>
          <w:p w14:paraId="0CDB02F7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bCs/>
                <w:iCs/>
              </w:rPr>
            </w:pPr>
          </w:p>
          <w:p w14:paraId="12258BB9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  <w:bCs/>
                <w:lang w:val="es-ES_tradnl"/>
              </w:rPr>
            </w:pPr>
            <w:r w:rsidRPr="005B56C3">
              <w:rPr>
                <w:rFonts w:ascii="Arial" w:hAnsi="Arial" w:cs="Arial"/>
                <w:bCs/>
                <w:lang w:val="es-ES_tradnl"/>
              </w:rPr>
              <w:t>Dr. Arturo Garrid</w:t>
            </w:r>
            <w:bookmarkStart w:id="0" w:name="_GoBack"/>
            <w:bookmarkEnd w:id="0"/>
            <w:r w:rsidRPr="005B56C3">
              <w:rPr>
                <w:rFonts w:ascii="Arial" w:hAnsi="Arial" w:cs="Arial"/>
                <w:bCs/>
                <w:lang w:val="es-ES_tradnl"/>
              </w:rPr>
              <w:t>o Mora</w:t>
            </w:r>
          </w:p>
          <w:p w14:paraId="138CF3E6" w14:textId="0FDF3DFD" w:rsidR="009D787E" w:rsidRPr="005B56C3" w:rsidRDefault="00910003" w:rsidP="00910003">
            <w:pPr>
              <w:pStyle w:val="Sinespaciado"/>
              <w:rPr>
                <w:rFonts w:ascii="Arial" w:hAnsi="Arial" w:cs="Arial"/>
                <w:bCs/>
                <w:lang w:val="es-ES_tradnl"/>
              </w:rPr>
            </w:pPr>
            <w:r w:rsidRPr="005B56C3">
              <w:rPr>
                <w:rFonts w:ascii="Arial" w:hAnsi="Arial" w:cs="Arial"/>
                <w:bCs/>
                <w:lang w:val="es-ES_tradnl"/>
              </w:rPr>
              <w:t>Direc</w:t>
            </w:r>
            <w:r w:rsidRPr="005B56C3">
              <w:rPr>
                <w:rFonts w:ascii="Arial" w:hAnsi="Arial" w:cs="Arial"/>
                <w:bCs/>
                <w:lang w:val="es-ES_tradnl"/>
              </w:rPr>
              <w:t xml:space="preserve">tor de la División Académica de </w:t>
            </w:r>
            <w:r w:rsidRPr="005B56C3">
              <w:rPr>
                <w:rFonts w:ascii="Arial" w:hAnsi="Arial" w:cs="Arial"/>
                <w:bCs/>
                <w:lang w:val="es-ES_tradnl"/>
              </w:rPr>
              <w:t>Ciencias Biológicas</w:t>
            </w:r>
          </w:p>
          <w:p w14:paraId="263DD317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1AB132F3" w14:textId="77777777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M.D. Carolina Guzmán Juárez</w:t>
            </w:r>
          </w:p>
          <w:p w14:paraId="3AB30CC8" w14:textId="1BC09392" w:rsidR="00C369DC" w:rsidRPr="005B56C3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hAnsi="Arial" w:cs="Arial"/>
                <w:lang w:val="es-ES"/>
              </w:rPr>
              <w:t>Directora de Vinculación</w:t>
            </w:r>
          </w:p>
          <w:p w14:paraId="45EA0C60" w14:textId="3EE98B87" w:rsidR="009D787E" w:rsidRPr="005B56C3" w:rsidRDefault="009D787E" w:rsidP="00C369D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EBAF636" w14:textId="77777777" w:rsidR="00910003" w:rsidRPr="005B56C3" w:rsidRDefault="00910003" w:rsidP="00910003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5B56C3">
              <w:rPr>
                <w:rFonts w:ascii="Arial" w:eastAsia="Times New Roman" w:hAnsi="Arial" w:cs="Arial"/>
                <w:bCs/>
                <w:lang w:eastAsia="es-ES"/>
              </w:rPr>
              <w:t>Dr. Ventura Moguel Pérez</w:t>
            </w:r>
          </w:p>
          <w:p w14:paraId="0C483279" w14:textId="4A92AB43" w:rsidR="00C369DC" w:rsidRPr="005B56C3" w:rsidRDefault="00910003" w:rsidP="00910003">
            <w:pPr>
              <w:rPr>
                <w:rFonts w:ascii="Arial" w:hAnsi="Arial" w:cs="Arial"/>
                <w:lang w:val="es-ES"/>
              </w:rPr>
            </w:pPr>
            <w:r w:rsidRPr="005B56C3">
              <w:rPr>
                <w:rFonts w:ascii="Arial" w:eastAsia="Times New Roman" w:hAnsi="Arial" w:cs="Arial"/>
                <w:bCs/>
                <w:lang w:eastAsia="es-ES"/>
              </w:rPr>
              <w:t>Coordinador General de Servicios Médicos</w:t>
            </w:r>
          </w:p>
          <w:p w14:paraId="01E48173" w14:textId="77777777" w:rsidR="003A5945" w:rsidRPr="005B56C3" w:rsidRDefault="003A5945" w:rsidP="00C369D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04144A9" w14:textId="2D066DEA" w:rsidR="00C369DC" w:rsidRPr="005B56C3" w:rsidRDefault="00910003" w:rsidP="0091000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B56C3">
              <w:rPr>
                <w:rFonts w:ascii="Arial" w:hAnsi="Arial" w:cs="Arial"/>
                <w:b/>
                <w:lang w:val="es-ES"/>
              </w:rPr>
              <w:t>Por la asociación</w:t>
            </w:r>
            <w:r w:rsidR="009D787E" w:rsidRPr="005B56C3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5B56C3">
              <w:rPr>
                <w:rFonts w:ascii="Arial" w:hAnsi="Arial" w:cs="Arial"/>
                <w:b/>
                <w:lang w:val="es-ES"/>
              </w:rPr>
              <w:t xml:space="preserve">Ciudadanos en Movimiento por el </w:t>
            </w:r>
            <w:r w:rsidRPr="005B56C3">
              <w:rPr>
                <w:rFonts w:ascii="Arial" w:hAnsi="Arial" w:cs="Arial"/>
                <w:b/>
                <w:lang w:val="es-ES"/>
              </w:rPr>
              <w:t>Rescat</w:t>
            </w:r>
            <w:r w:rsidRPr="005B56C3">
              <w:rPr>
                <w:rFonts w:ascii="Arial" w:hAnsi="Arial" w:cs="Arial"/>
                <w:b/>
                <w:lang w:val="es-ES"/>
              </w:rPr>
              <w:t xml:space="preserve">e y la Conservación de los Ríos </w:t>
            </w:r>
            <w:r w:rsidRPr="005B56C3">
              <w:rPr>
                <w:rFonts w:ascii="Arial" w:hAnsi="Arial" w:cs="Arial"/>
                <w:b/>
                <w:lang w:val="es-ES"/>
              </w:rPr>
              <w:t>Maya en la Frontera Sur A.C.</w:t>
            </w:r>
            <w:r w:rsidR="00C369DC" w:rsidRPr="005B56C3">
              <w:rPr>
                <w:rFonts w:ascii="Arial" w:hAnsi="Arial" w:cs="Arial"/>
                <w:b/>
                <w:lang w:val="es-ES"/>
              </w:rPr>
              <w:t>:</w:t>
            </w:r>
          </w:p>
          <w:p w14:paraId="5EE04D0F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5B56C3">
              <w:rPr>
                <w:rFonts w:ascii="Arial" w:hAnsi="Arial" w:cs="Arial"/>
                <w:lang w:val="es-ES_tradnl"/>
              </w:rPr>
              <w:t>Lic. Juan José Jiménez Chan</w:t>
            </w:r>
          </w:p>
          <w:p w14:paraId="2DC649A8" w14:textId="5DF91090" w:rsidR="00C369DC" w:rsidRPr="005B56C3" w:rsidRDefault="00910003" w:rsidP="00910003">
            <w:pPr>
              <w:pStyle w:val="Sinespaciado"/>
              <w:rPr>
                <w:rFonts w:ascii="Arial" w:hAnsi="Arial" w:cs="Arial"/>
                <w:iCs/>
                <w:lang w:val="es-ES_tradnl"/>
              </w:rPr>
            </w:pPr>
            <w:r w:rsidRPr="005B56C3">
              <w:rPr>
                <w:rFonts w:ascii="Arial" w:hAnsi="Arial" w:cs="Arial"/>
                <w:lang w:val="es-ES_tradnl"/>
              </w:rPr>
              <w:t>Presidente de la Asociación</w:t>
            </w:r>
          </w:p>
          <w:p w14:paraId="0EDD44B8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350C6870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t>C. Carlos Rodríguez Domínguez</w:t>
            </w:r>
          </w:p>
          <w:p w14:paraId="79626FAA" w14:textId="380F564C" w:rsidR="009D787E" w:rsidRPr="005B56C3" w:rsidRDefault="00910003" w:rsidP="00910003">
            <w:pPr>
              <w:pStyle w:val="Sinespaciado"/>
              <w:rPr>
                <w:rFonts w:ascii="Arial" w:hAnsi="Arial" w:cs="Arial"/>
                <w:iCs/>
              </w:rPr>
            </w:pPr>
            <w:r w:rsidRPr="005B56C3">
              <w:rPr>
                <w:rFonts w:ascii="Arial" w:hAnsi="Arial" w:cs="Arial"/>
              </w:rPr>
              <w:t>Vicepresidente</w:t>
            </w:r>
          </w:p>
          <w:p w14:paraId="5062B56A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iCs/>
              </w:rPr>
            </w:pPr>
          </w:p>
          <w:p w14:paraId="637FE1ED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t>C. Janet Martínez Luciano</w:t>
            </w:r>
          </w:p>
          <w:p w14:paraId="405453D9" w14:textId="3C0B4007" w:rsidR="009D787E" w:rsidRPr="005B56C3" w:rsidRDefault="00910003" w:rsidP="00910003">
            <w:pPr>
              <w:pStyle w:val="Sinespaciado"/>
              <w:rPr>
                <w:rFonts w:ascii="Arial" w:hAnsi="Arial" w:cs="Arial"/>
                <w:iCs/>
              </w:rPr>
            </w:pPr>
            <w:r w:rsidRPr="005B56C3">
              <w:rPr>
                <w:rFonts w:ascii="Arial" w:hAnsi="Arial" w:cs="Arial"/>
              </w:rPr>
              <w:t>Secretaria</w:t>
            </w:r>
          </w:p>
          <w:p w14:paraId="7E219328" w14:textId="77777777" w:rsidR="009D787E" w:rsidRPr="005B56C3" w:rsidRDefault="009D787E" w:rsidP="009D787E">
            <w:pPr>
              <w:pStyle w:val="Sinespaciado"/>
              <w:rPr>
                <w:rFonts w:ascii="Arial" w:hAnsi="Arial" w:cs="Arial"/>
                <w:iCs/>
              </w:rPr>
            </w:pPr>
          </w:p>
          <w:p w14:paraId="1BC17509" w14:textId="77777777" w:rsidR="00910003" w:rsidRPr="005B56C3" w:rsidRDefault="00910003" w:rsidP="00910003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t>C. Juan Guzmán Palacio</w:t>
            </w:r>
          </w:p>
          <w:p w14:paraId="0BB55C34" w14:textId="67B39B3B" w:rsidR="009D787E" w:rsidRPr="005B56C3" w:rsidRDefault="00910003" w:rsidP="00910003">
            <w:pPr>
              <w:pStyle w:val="Sinespaciado"/>
              <w:rPr>
                <w:rFonts w:ascii="Arial" w:hAnsi="Arial" w:cs="Arial"/>
                <w:iCs/>
              </w:rPr>
            </w:pPr>
            <w:r w:rsidRPr="005B56C3">
              <w:rPr>
                <w:rFonts w:ascii="Arial" w:hAnsi="Arial" w:cs="Arial"/>
              </w:rPr>
              <w:t>Tesorero</w:t>
            </w:r>
          </w:p>
          <w:p w14:paraId="7711D997" w14:textId="77777777" w:rsidR="000B44EB" w:rsidRPr="005B56C3" w:rsidRDefault="000B44EB" w:rsidP="000B44EB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lastRenderedPageBreak/>
              <w:t>Mtra. Martha Elena Castillo Tepate</w:t>
            </w:r>
          </w:p>
          <w:p w14:paraId="1B877465" w14:textId="730FA8D4" w:rsidR="000B44EB" w:rsidRPr="005B56C3" w:rsidRDefault="000B44EB" w:rsidP="000B44EB">
            <w:pPr>
              <w:pStyle w:val="Sinespaciado"/>
              <w:rPr>
                <w:lang w:val="es-ES"/>
              </w:rPr>
            </w:pPr>
            <w:r w:rsidRPr="005B56C3">
              <w:rPr>
                <w:rFonts w:ascii="Arial" w:hAnsi="Arial" w:cs="Arial"/>
              </w:rPr>
              <w:t>Agremiada</w:t>
            </w:r>
          </w:p>
          <w:p w14:paraId="3ACCD336" w14:textId="5ECFA4BE" w:rsidR="000B44EB" w:rsidRPr="005B56C3" w:rsidRDefault="000B44EB" w:rsidP="000B44EB">
            <w:pPr>
              <w:rPr>
                <w:lang w:val="es-ES"/>
              </w:rPr>
            </w:pPr>
          </w:p>
          <w:p w14:paraId="1A0AA374" w14:textId="77777777" w:rsidR="000B44EB" w:rsidRPr="005B56C3" w:rsidRDefault="000B44EB" w:rsidP="000B44EB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t>Ing. Carlos Mario Abreu Rodríguez</w:t>
            </w:r>
          </w:p>
          <w:p w14:paraId="5EEFFCF7" w14:textId="4D41A704" w:rsidR="00C369DC" w:rsidRPr="005B56C3" w:rsidRDefault="000B44EB" w:rsidP="000B44EB">
            <w:pPr>
              <w:pStyle w:val="Sinespaciado"/>
              <w:rPr>
                <w:rFonts w:ascii="Arial" w:hAnsi="Arial" w:cs="Arial"/>
              </w:rPr>
            </w:pPr>
            <w:r w:rsidRPr="005B56C3">
              <w:rPr>
                <w:rFonts w:ascii="Arial" w:hAnsi="Arial" w:cs="Arial"/>
              </w:rPr>
              <w:t>Asesor y En</w:t>
            </w:r>
            <w:r w:rsidRPr="005B56C3">
              <w:rPr>
                <w:rFonts w:ascii="Arial" w:hAnsi="Arial" w:cs="Arial"/>
              </w:rPr>
              <w:t xml:space="preserve">lace Territorial en el Proyecto </w:t>
            </w:r>
            <w:r w:rsidRPr="005B56C3">
              <w:rPr>
                <w:rFonts w:ascii="Arial" w:hAnsi="Arial" w:cs="Arial"/>
              </w:rPr>
              <w:t>Mangle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0A7B5E98" w14:textId="2CB18A34" w:rsidR="000B44EB" w:rsidRPr="000B44EB" w:rsidRDefault="003A5945" w:rsidP="000B44EB">
            <w:pPr>
              <w:jc w:val="both"/>
              <w:rPr>
                <w:rFonts w:ascii="Arial" w:hAnsi="Arial" w:cs="Arial"/>
                <w:color w:val="000000"/>
              </w:rPr>
            </w:pPr>
            <w:r w:rsidRPr="003A5945">
              <w:rPr>
                <w:rFonts w:ascii="Arial" w:hAnsi="Arial" w:cs="Arial"/>
                <w:color w:val="000000"/>
              </w:rPr>
              <w:t xml:space="preserve">El Convenio General de Colaboración tiene como objetivo </w:t>
            </w:r>
            <w:r w:rsidR="000B44EB">
              <w:rPr>
                <w:rFonts w:ascii="Arial" w:hAnsi="Arial" w:cs="Arial"/>
                <w:color w:val="000000"/>
              </w:rPr>
              <w:t>e</w:t>
            </w:r>
            <w:r w:rsidR="000B44EB" w:rsidRPr="000B44EB">
              <w:rPr>
                <w:rFonts w:ascii="Arial" w:hAnsi="Arial" w:cs="Arial"/>
                <w:color w:val="000000"/>
              </w:rPr>
              <w:t>stablecer</w:t>
            </w:r>
            <w:r w:rsidR="000B44EB">
              <w:rPr>
                <w:rFonts w:ascii="Arial" w:hAnsi="Arial" w:cs="Arial"/>
                <w:color w:val="000000"/>
              </w:rPr>
              <w:t xml:space="preserve"> </w:t>
            </w:r>
            <w:r w:rsidR="000B44EB" w:rsidRPr="000B44EB">
              <w:rPr>
                <w:rFonts w:ascii="Arial" w:hAnsi="Arial" w:cs="Arial"/>
                <w:color w:val="000000"/>
              </w:rPr>
              <w:t>las bases de cooperación entre ambas entidades, para</w:t>
            </w:r>
          </w:p>
          <w:p w14:paraId="2A41B72B" w14:textId="05921EEE" w:rsidR="000B44EB" w:rsidRPr="000B44EB" w:rsidRDefault="000B44EB" w:rsidP="000B44EB">
            <w:pPr>
              <w:jc w:val="both"/>
              <w:rPr>
                <w:rFonts w:ascii="Arial" w:hAnsi="Arial" w:cs="Arial"/>
                <w:color w:val="000000"/>
              </w:rPr>
            </w:pPr>
            <w:r w:rsidRPr="000B44EB">
              <w:rPr>
                <w:rFonts w:ascii="Arial" w:hAnsi="Arial" w:cs="Arial"/>
                <w:color w:val="000000"/>
              </w:rPr>
              <w:t>lograr el máximo aprovecha</w:t>
            </w:r>
            <w:r>
              <w:rPr>
                <w:rFonts w:ascii="Arial" w:hAnsi="Arial" w:cs="Arial"/>
                <w:color w:val="000000"/>
              </w:rPr>
              <w:t xml:space="preserve">miento de los recursos humanos, </w:t>
            </w:r>
            <w:r w:rsidRPr="000B44EB">
              <w:rPr>
                <w:rFonts w:ascii="Arial" w:hAnsi="Arial" w:cs="Arial"/>
                <w:color w:val="000000"/>
              </w:rPr>
              <w:t>materiales y financieros en el desarrollo de acciones de interés y</w:t>
            </w:r>
          </w:p>
          <w:p w14:paraId="5055D308" w14:textId="081BEA70" w:rsidR="00005A71" w:rsidRPr="000B44EB" w:rsidRDefault="000B44EB" w:rsidP="000B44EB">
            <w:pPr>
              <w:jc w:val="both"/>
              <w:rPr>
                <w:rFonts w:ascii="Arial" w:hAnsi="Arial" w:cs="Arial"/>
                <w:color w:val="000000"/>
              </w:rPr>
            </w:pPr>
            <w:r w:rsidRPr="000B44EB">
              <w:rPr>
                <w:rFonts w:ascii="Arial" w:hAnsi="Arial" w:cs="Arial"/>
                <w:color w:val="000000"/>
              </w:rPr>
              <w:t>beneficio mutuo que ser</w:t>
            </w:r>
            <w:r>
              <w:rPr>
                <w:rFonts w:ascii="Arial" w:hAnsi="Arial" w:cs="Arial"/>
                <w:color w:val="000000"/>
              </w:rPr>
              <w:t xml:space="preserve">án acordadas mediante Convenios </w:t>
            </w:r>
            <w:r w:rsidRPr="000B44EB">
              <w:rPr>
                <w:rFonts w:ascii="Arial" w:hAnsi="Arial" w:cs="Arial"/>
                <w:color w:val="000000"/>
              </w:rPr>
              <w:t>Específicos</w:t>
            </w:r>
            <w:r w:rsidR="003A5945" w:rsidRPr="003A594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5B56C3">
        <w:trPr>
          <w:trHeight w:val="3402"/>
        </w:trPr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882995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9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0E3E8016" w:rsidR="00C369DC" w:rsidRPr="005B56C3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>Bienvenida y Presentación del Presídium.</w:t>
            </w:r>
          </w:p>
          <w:p w14:paraId="42D63231" w14:textId="3919971B" w:rsidR="000B44EB" w:rsidRPr="005B56C3" w:rsidRDefault="000B44EB" w:rsidP="000B44EB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>Presentación del Video Problemática y</w:t>
            </w:r>
            <w:r w:rsidRPr="005B56C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B56C3">
              <w:rPr>
                <w:rFonts w:ascii="Arial" w:hAnsi="Arial" w:cs="Arial"/>
                <w:bCs/>
                <w:color w:val="000000" w:themeColor="text1"/>
              </w:rPr>
              <w:t>Potencialidades del Río San Pedro Mártir</w:t>
            </w:r>
          </w:p>
          <w:p w14:paraId="5647E0BB" w14:textId="0965E163" w:rsidR="00C369DC" w:rsidRPr="005B56C3" w:rsidRDefault="00C369DC" w:rsidP="000B44EB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 xml:space="preserve">Palabras a cargo del: </w:t>
            </w:r>
            <w:r w:rsidR="000B44EB" w:rsidRPr="005B56C3">
              <w:rPr>
                <w:rFonts w:ascii="Arial" w:hAnsi="Arial" w:cs="Arial"/>
                <w:lang w:val="es-ES_tradnl"/>
              </w:rPr>
              <w:t>Lic. Juan José Jiménez Chan</w:t>
            </w:r>
            <w:r w:rsidR="00907705" w:rsidRPr="005B56C3">
              <w:rPr>
                <w:rFonts w:ascii="Arial" w:hAnsi="Arial" w:cs="Arial"/>
                <w:lang w:val="es-ES_tradnl"/>
              </w:rPr>
              <w:t xml:space="preserve">, </w:t>
            </w:r>
            <w:r w:rsidR="00907705" w:rsidRPr="005B56C3">
              <w:rPr>
                <w:rFonts w:ascii="Arial" w:hAnsi="Arial" w:cs="Arial"/>
                <w:iCs/>
                <w:lang w:val="es-ES_tradnl"/>
              </w:rPr>
              <w:t>P</w:t>
            </w:r>
            <w:r w:rsidR="000B44EB" w:rsidRPr="005B56C3">
              <w:rPr>
                <w:rFonts w:ascii="Arial" w:hAnsi="Arial" w:cs="Arial"/>
                <w:iCs/>
                <w:lang w:val="es-ES_tradnl"/>
              </w:rPr>
              <w:t>residente de la asociación</w:t>
            </w:r>
            <w:r w:rsidR="000B44EB" w:rsidRPr="005B56C3">
              <w:rPr>
                <w:rFonts w:ascii="Arial" w:hAnsi="Arial" w:cs="Arial"/>
                <w:iCs/>
                <w:lang w:val="es-ES"/>
              </w:rPr>
              <w:t xml:space="preserve"> Ciudadanos en Movimiento por el Rescate y la Conservación de los Ríos Maya en la Frontera Sur A.C</w:t>
            </w:r>
            <w:r w:rsidR="00907705" w:rsidRPr="005B56C3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1E855CFF" w14:textId="098C8643" w:rsidR="00C369DC" w:rsidRPr="005B56C3" w:rsidRDefault="00C369DC" w:rsidP="000B44EB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>Firma del Convenio.</w:t>
            </w:r>
          </w:p>
          <w:p w14:paraId="670E599E" w14:textId="21D211F2" w:rsidR="00C369DC" w:rsidRPr="005B56C3" w:rsidRDefault="00C369DC" w:rsidP="000B44EB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>Palabras a cargo del: Lic. Guillermo Narváez Osorio, Rector de la Universidad Juárez Autónoma de Tabasco</w:t>
            </w:r>
          </w:p>
          <w:p w14:paraId="328C5041" w14:textId="7D5E7F56" w:rsidR="0043173F" w:rsidRPr="000B44EB" w:rsidRDefault="00C369DC" w:rsidP="000B44EB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5B56C3">
              <w:rPr>
                <w:rFonts w:ascii="Arial" w:hAnsi="Arial" w:cs="Arial"/>
                <w:bCs/>
                <w:color w:val="000000" w:themeColor="text1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63FA4" w14:textId="77777777" w:rsidR="00882995" w:rsidRDefault="00882995" w:rsidP="00983E96">
      <w:r>
        <w:separator/>
      </w:r>
    </w:p>
  </w:endnote>
  <w:endnote w:type="continuationSeparator" w:id="0">
    <w:p w14:paraId="1FE8A77B" w14:textId="77777777" w:rsidR="00882995" w:rsidRDefault="00882995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98CC" w14:textId="77777777" w:rsidR="00882995" w:rsidRDefault="00882995" w:rsidP="00983E96">
      <w:r>
        <w:separator/>
      </w:r>
    </w:p>
  </w:footnote>
  <w:footnote w:type="continuationSeparator" w:id="0">
    <w:p w14:paraId="4EA3F19A" w14:textId="77777777" w:rsidR="00882995" w:rsidRDefault="00882995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val="es-419" w:eastAsia="es-419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C0B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B44EB"/>
    <w:rsid w:val="000D48D6"/>
    <w:rsid w:val="000E27F3"/>
    <w:rsid w:val="001051D5"/>
    <w:rsid w:val="00163275"/>
    <w:rsid w:val="001C643C"/>
    <w:rsid w:val="00234F40"/>
    <w:rsid w:val="00281AAE"/>
    <w:rsid w:val="002D1431"/>
    <w:rsid w:val="002E3CE3"/>
    <w:rsid w:val="00303728"/>
    <w:rsid w:val="00343E95"/>
    <w:rsid w:val="00381B20"/>
    <w:rsid w:val="003A5945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67FD9"/>
    <w:rsid w:val="005A6F76"/>
    <w:rsid w:val="005B4681"/>
    <w:rsid w:val="005B56C3"/>
    <w:rsid w:val="005C4DAB"/>
    <w:rsid w:val="00606631"/>
    <w:rsid w:val="006B6960"/>
    <w:rsid w:val="00720A52"/>
    <w:rsid w:val="007944F7"/>
    <w:rsid w:val="007F6D0E"/>
    <w:rsid w:val="008079F7"/>
    <w:rsid w:val="0082115B"/>
    <w:rsid w:val="00882995"/>
    <w:rsid w:val="00891B89"/>
    <w:rsid w:val="00907705"/>
    <w:rsid w:val="00910003"/>
    <w:rsid w:val="009204D4"/>
    <w:rsid w:val="00950657"/>
    <w:rsid w:val="009632EF"/>
    <w:rsid w:val="00983E96"/>
    <w:rsid w:val="009D787E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2756"/>
    <w:rsid w:val="00CA7E55"/>
    <w:rsid w:val="00CE083F"/>
    <w:rsid w:val="00DA78BF"/>
    <w:rsid w:val="00DE1F37"/>
    <w:rsid w:val="00E073FB"/>
    <w:rsid w:val="00E40A54"/>
    <w:rsid w:val="00E71575"/>
    <w:rsid w:val="00E86E83"/>
    <w:rsid w:val="00E9465A"/>
    <w:rsid w:val="00E9550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E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A6545-A59A-4AC8-93D8-5C66A06B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UJAT</cp:lastModifiedBy>
  <cp:revision>2</cp:revision>
  <cp:lastPrinted>2022-02-22T20:04:00Z</cp:lastPrinted>
  <dcterms:created xsi:type="dcterms:W3CDTF">2022-03-30T19:08:00Z</dcterms:created>
  <dcterms:modified xsi:type="dcterms:W3CDTF">2022-03-30T19:08:00Z</dcterms:modified>
</cp:coreProperties>
</file>